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D7" w:rsidRPr="006F39E6" w:rsidRDefault="00B403D7" w:rsidP="00B403D7">
      <w:pPr>
        <w:jc w:val="center"/>
        <w:rPr>
          <w:sz w:val="22"/>
          <w:szCs w:val="22"/>
        </w:rPr>
      </w:pPr>
      <w:r w:rsidRPr="006F39E6">
        <w:rPr>
          <w:sz w:val="22"/>
          <w:szCs w:val="22"/>
        </w:rPr>
        <w:t>Na osnovu člana 65. Zakona o tržištu kapitala („Službeni glasnik RS“ br. 31/212)</w:t>
      </w:r>
    </w:p>
    <w:p w:rsidR="00B403D7" w:rsidRPr="006F39E6" w:rsidRDefault="00B403D7" w:rsidP="00B403D7">
      <w:pPr>
        <w:jc w:val="center"/>
        <w:rPr>
          <w:sz w:val="22"/>
          <w:szCs w:val="22"/>
        </w:rPr>
      </w:pPr>
    </w:p>
    <w:p w:rsidR="00B403D7" w:rsidRPr="006F39E6" w:rsidRDefault="00B403D7" w:rsidP="00B403D7">
      <w:pPr>
        <w:rPr>
          <w:b/>
          <w:sz w:val="22"/>
          <w:szCs w:val="22"/>
        </w:rPr>
      </w:pP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  <w:r w:rsidRPr="006F39E6">
        <w:rPr>
          <w:b/>
          <w:sz w:val="22"/>
          <w:szCs w:val="22"/>
        </w:rPr>
        <w:t>AKCIONARSKO DRUŠTVO „JEDINSTVO“ APATIN</w:t>
      </w: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  <w:r w:rsidRPr="006F39E6">
        <w:rPr>
          <w:b/>
          <w:sz w:val="22"/>
          <w:szCs w:val="22"/>
        </w:rPr>
        <w:t>Industrijska zona  bb,</w:t>
      </w: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  <w:r w:rsidRPr="006F39E6">
        <w:rPr>
          <w:b/>
          <w:sz w:val="22"/>
          <w:szCs w:val="22"/>
        </w:rPr>
        <w:t>Šifra i opis delatnosti: 0111 – Gajenje žita (osim pirinča) leguminoza i uljarica</w:t>
      </w: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  <w:r w:rsidRPr="006F39E6">
        <w:rPr>
          <w:b/>
          <w:sz w:val="22"/>
          <w:szCs w:val="22"/>
        </w:rPr>
        <w:t>o b j a v l j u j e</w:t>
      </w:r>
    </w:p>
    <w:p w:rsidR="00B403D7" w:rsidRPr="006F39E6" w:rsidRDefault="00B403D7" w:rsidP="00B403D7">
      <w:pPr>
        <w:jc w:val="center"/>
        <w:rPr>
          <w:sz w:val="22"/>
          <w:szCs w:val="22"/>
        </w:rPr>
      </w:pP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  <w:r w:rsidRPr="006F39E6">
        <w:rPr>
          <w:b/>
          <w:sz w:val="22"/>
          <w:szCs w:val="22"/>
        </w:rPr>
        <w:t>I Z V E Š T A J</w:t>
      </w:r>
    </w:p>
    <w:p w:rsidR="00B403D7" w:rsidRPr="006F39E6" w:rsidRDefault="00B403D7" w:rsidP="00B403D7">
      <w:pPr>
        <w:jc w:val="center"/>
        <w:rPr>
          <w:b/>
          <w:sz w:val="22"/>
          <w:szCs w:val="22"/>
        </w:rPr>
      </w:pPr>
      <w:r w:rsidRPr="006F39E6">
        <w:rPr>
          <w:b/>
          <w:sz w:val="22"/>
          <w:szCs w:val="22"/>
        </w:rPr>
        <w:t>O ODRŽAVANJU REDOVNE SKUPŠTINE AKCIONARA</w:t>
      </w:r>
    </w:p>
    <w:p w:rsidR="00B403D7" w:rsidRPr="006F39E6" w:rsidRDefault="00B403D7" w:rsidP="00B403D7">
      <w:pPr>
        <w:rPr>
          <w:sz w:val="22"/>
          <w:szCs w:val="22"/>
        </w:rPr>
      </w:pPr>
    </w:p>
    <w:p w:rsidR="00B403D7" w:rsidRPr="006F39E6" w:rsidRDefault="00B403D7" w:rsidP="00B403D7">
      <w:pPr>
        <w:jc w:val="both"/>
        <w:rPr>
          <w:sz w:val="22"/>
          <w:szCs w:val="22"/>
        </w:rPr>
      </w:pPr>
      <w:r w:rsidRPr="006F39E6">
        <w:rPr>
          <w:sz w:val="22"/>
          <w:szCs w:val="22"/>
        </w:rPr>
        <w:t>Dana 29.06.2012.godine sa početkom u 10,00 časova u sedištu Akcionarskog društva „Jedinstvo“ Apatin (u daljem tekstu: Društvo) u Apatinu, ul. Industrijska zona bb, održana je redovna skupština Društva.</w:t>
      </w:r>
    </w:p>
    <w:p w:rsidR="00B403D7" w:rsidRPr="006F39E6" w:rsidRDefault="00B403D7" w:rsidP="00B403D7">
      <w:p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Sk</w:t>
      </w:r>
      <w:r w:rsidR="00CC21AC">
        <w:rPr>
          <w:sz w:val="22"/>
          <w:szCs w:val="22"/>
        </w:rPr>
        <w:t>upštini je</w:t>
      </w:r>
      <w:r w:rsidRPr="006F39E6">
        <w:rPr>
          <w:sz w:val="22"/>
          <w:szCs w:val="22"/>
        </w:rPr>
        <w:t xml:space="preserve"> prisustvovao je</w:t>
      </w:r>
      <w:r w:rsidR="006F39E6" w:rsidRPr="006F39E6">
        <w:rPr>
          <w:sz w:val="22"/>
          <w:szCs w:val="22"/>
        </w:rPr>
        <w:t xml:space="preserve"> ovlašćeni</w:t>
      </w:r>
      <w:r w:rsidRPr="006F39E6">
        <w:rPr>
          <w:sz w:val="22"/>
          <w:szCs w:val="22"/>
        </w:rPr>
        <w:t xml:space="preserve"> punomo</w:t>
      </w:r>
      <w:r w:rsidR="00CC21AC">
        <w:rPr>
          <w:sz w:val="22"/>
          <w:szCs w:val="22"/>
        </w:rPr>
        <w:t>ćnk akcionara DELTA AGRAR d.o.o Beograd</w:t>
      </w:r>
      <w:r w:rsidR="00302A15">
        <w:rPr>
          <w:sz w:val="22"/>
          <w:szCs w:val="22"/>
        </w:rPr>
        <w:t xml:space="preserve">, koji ima 874.364  akcija </w:t>
      </w:r>
      <w:r w:rsidR="00CC21AC">
        <w:rPr>
          <w:sz w:val="22"/>
          <w:szCs w:val="22"/>
        </w:rPr>
        <w:t>sa pravom glasanja</w:t>
      </w:r>
      <w:r w:rsidRPr="006F39E6">
        <w:rPr>
          <w:sz w:val="22"/>
          <w:szCs w:val="22"/>
        </w:rPr>
        <w:t>.</w:t>
      </w:r>
      <w:r w:rsidR="006F39E6" w:rsidRPr="006F39E6">
        <w:rPr>
          <w:sz w:val="22"/>
          <w:szCs w:val="22"/>
        </w:rPr>
        <w:t xml:space="preserve"> </w:t>
      </w:r>
      <w:r w:rsidRPr="006F39E6">
        <w:rPr>
          <w:sz w:val="22"/>
          <w:szCs w:val="22"/>
        </w:rPr>
        <w:t>Skupština je donela sledeće Odluke:</w:t>
      </w:r>
    </w:p>
    <w:p w:rsidR="00B403D7" w:rsidRPr="006F39E6" w:rsidRDefault="00B403D7" w:rsidP="00B403D7">
      <w:pPr>
        <w:tabs>
          <w:tab w:val="left" w:pos="4035"/>
        </w:tabs>
        <w:jc w:val="both"/>
        <w:rPr>
          <w:sz w:val="22"/>
          <w:szCs w:val="22"/>
        </w:rPr>
      </w:pPr>
    </w:p>
    <w:p w:rsidR="00B403D7" w:rsidRPr="006F39E6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Za predsednika Skupštine izabrana je Aleksandra Opačić, punomoćnik akcionar</w:t>
      </w:r>
      <w:r w:rsidR="006F39E6" w:rsidRPr="006F39E6">
        <w:rPr>
          <w:sz w:val="22"/>
          <w:szCs w:val="22"/>
        </w:rPr>
        <w:t>a</w:t>
      </w:r>
      <w:r w:rsidRPr="006F39E6">
        <w:rPr>
          <w:sz w:val="22"/>
          <w:szCs w:val="22"/>
        </w:rPr>
        <w:t xml:space="preserve"> DELTA AGRAR d.o.o. Beo</w:t>
      </w:r>
      <w:r w:rsidR="006F39E6">
        <w:rPr>
          <w:sz w:val="22"/>
          <w:szCs w:val="22"/>
        </w:rPr>
        <w:t>grad</w:t>
      </w:r>
      <w:r w:rsidR="0045455D">
        <w:rPr>
          <w:sz w:val="22"/>
          <w:szCs w:val="22"/>
        </w:rPr>
        <w:t xml:space="preserve"> (broj </w:t>
      </w:r>
      <w:r w:rsidR="00820EFD" w:rsidRPr="006F39E6">
        <w:rPr>
          <w:sz w:val="22"/>
          <w:szCs w:val="22"/>
        </w:rPr>
        <w:t xml:space="preserve"> akcija</w:t>
      </w:r>
      <w:r w:rsidR="006F39E6">
        <w:rPr>
          <w:sz w:val="22"/>
          <w:szCs w:val="22"/>
        </w:rPr>
        <w:t xml:space="preserve"> koji o</w:t>
      </w:r>
      <w:r w:rsidRPr="006F39E6">
        <w:rPr>
          <w:sz w:val="22"/>
          <w:szCs w:val="22"/>
        </w:rPr>
        <w:t xml:space="preserve"> toj odluci glasaju: 874.364</w:t>
      </w:r>
      <w:r w:rsidR="006F39E6" w:rsidRPr="006F39E6">
        <w:rPr>
          <w:sz w:val="22"/>
          <w:szCs w:val="22"/>
        </w:rPr>
        <w:t>).</w:t>
      </w:r>
      <w:r w:rsidR="0045455D">
        <w:rPr>
          <w:sz w:val="22"/>
          <w:szCs w:val="22"/>
        </w:rPr>
        <w:t xml:space="preserve"> Jednoglasno je doneta odluka.</w:t>
      </w:r>
    </w:p>
    <w:p w:rsidR="00B403D7" w:rsidRPr="006F39E6" w:rsidRDefault="006F39E6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 </w:t>
      </w:r>
      <w:r w:rsidR="00B403D7" w:rsidRPr="006F39E6">
        <w:rPr>
          <w:sz w:val="22"/>
          <w:szCs w:val="22"/>
        </w:rPr>
        <w:t>Predsednik Skupštine je za zapisničara imenovala Vojvodić Jadranku Referenta komercijale u Društvu, a u Komisiju za</w:t>
      </w:r>
      <w:r w:rsidRPr="006F39E6">
        <w:rPr>
          <w:sz w:val="22"/>
          <w:szCs w:val="22"/>
        </w:rPr>
        <w:t xml:space="preserve">  </w:t>
      </w:r>
      <w:r w:rsidR="00B403D7" w:rsidRPr="006F39E6">
        <w:rPr>
          <w:sz w:val="22"/>
          <w:szCs w:val="22"/>
        </w:rPr>
        <w:t xml:space="preserve"> </w:t>
      </w:r>
      <w:r w:rsidRPr="006F39E6">
        <w:rPr>
          <w:sz w:val="22"/>
          <w:szCs w:val="22"/>
        </w:rPr>
        <w:t xml:space="preserve">   </w:t>
      </w:r>
      <w:r w:rsidR="0045455D">
        <w:rPr>
          <w:sz w:val="22"/>
          <w:szCs w:val="22"/>
        </w:rPr>
        <w:t xml:space="preserve"> </w:t>
      </w:r>
      <w:r w:rsidR="00B403D7" w:rsidRPr="006F39E6">
        <w:rPr>
          <w:sz w:val="22"/>
          <w:szCs w:val="22"/>
        </w:rPr>
        <w:t>glasanje: Serdar Milenu, za predsedavajućeg i Kosanović Ljiljanu i Bašić Slavicu za članove.</w:t>
      </w:r>
    </w:p>
    <w:p w:rsidR="00B403D7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Ver</w:t>
      </w:r>
      <w:r w:rsidR="00820EFD" w:rsidRPr="006F39E6">
        <w:rPr>
          <w:sz w:val="22"/>
          <w:szCs w:val="22"/>
        </w:rPr>
        <w:t>ifikovan je mandat Aleksandre Opačić</w:t>
      </w:r>
      <w:r w:rsidRPr="006F39E6">
        <w:rPr>
          <w:sz w:val="22"/>
          <w:szCs w:val="22"/>
        </w:rPr>
        <w:t>, punomoćniku akcionara „Delta Agrar“ d.o.o. iz Beograda</w:t>
      </w:r>
      <w:r w:rsidR="00820EFD" w:rsidRPr="006F39E6">
        <w:rPr>
          <w:sz w:val="22"/>
          <w:szCs w:val="22"/>
        </w:rPr>
        <w:t xml:space="preserve"> </w:t>
      </w:r>
      <w:r w:rsidR="006F39E6">
        <w:rPr>
          <w:sz w:val="22"/>
          <w:szCs w:val="22"/>
        </w:rPr>
        <w:t>(broj akcija koje o toj odluci glasaju</w:t>
      </w:r>
      <w:r w:rsidR="00820EFD" w:rsidRPr="006F39E6">
        <w:rPr>
          <w:sz w:val="22"/>
          <w:szCs w:val="22"/>
        </w:rPr>
        <w:t xml:space="preserve">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B403D7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Usvojen je dnevni red redovne Skupštine, u svemu prema predlogu iz Odluke Upravnog odbora Društva o sazivanju </w:t>
      </w:r>
      <w:r w:rsidR="00905911">
        <w:rPr>
          <w:sz w:val="22"/>
          <w:szCs w:val="22"/>
        </w:rPr>
        <w:t>redovne Skupštine akcionara br.</w:t>
      </w:r>
      <w:r w:rsidR="00820EFD" w:rsidRPr="006F39E6">
        <w:rPr>
          <w:sz w:val="22"/>
          <w:szCs w:val="22"/>
        </w:rPr>
        <w:t>752</w:t>
      </w:r>
      <w:r w:rsidRPr="006F39E6">
        <w:rPr>
          <w:sz w:val="22"/>
          <w:szCs w:val="22"/>
        </w:rPr>
        <w:t xml:space="preserve">/2012 od 24.05.2012.godine </w:t>
      </w:r>
      <w:r w:rsidR="006F39E6">
        <w:rPr>
          <w:sz w:val="22"/>
          <w:szCs w:val="22"/>
        </w:rPr>
        <w:t>(broj akcija koje o</w:t>
      </w:r>
      <w:r w:rsidR="00820EFD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B403D7" w:rsidRPr="0045455D" w:rsidRDefault="0045455D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>
        <w:rPr>
          <w:sz w:val="22"/>
          <w:szCs w:val="22"/>
        </w:rPr>
        <w:t>Usvo</w:t>
      </w:r>
      <w:r w:rsidR="0063188F" w:rsidRPr="006F39E6">
        <w:rPr>
          <w:sz w:val="22"/>
          <w:szCs w:val="22"/>
        </w:rPr>
        <w:t>jen je Zapisnik br.1342/2011 sa vanredne</w:t>
      </w:r>
      <w:r w:rsidR="00B403D7" w:rsidRPr="006F39E6">
        <w:rPr>
          <w:sz w:val="22"/>
          <w:szCs w:val="22"/>
        </w:rPr>
        <w:t xml:space="preserve"> Skupštine akcionar</w:t>
      </w:r>
      <w:r w:rsidR="0063188F" w:rsidRPr="006F39E6">
        <w:rPr>
          <w:sz w:val="22"/>
          <w:szCs w:val="22"/>
        </w:rPr>
        <w:t>a Društva, koja je održana 19.09.2011.godine (</w:t>
      </w:r>
      <w:r w:rsidR="006F39E6">
        <w:rPr>
          <w:sz w:val="22"/>
          <w:szCs w:val="22"/>
        </w:rPr>
        <w:t>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Pr="0045455D">
        <w:rPr>
          <w:sz w:val="22"/>
          <w:szCs w:val="22"/>
        </w:rPr>
        <w:t xml:space="preserve"> </w:t>
      </w:r>
      <w:r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 Usvojeni su finansijski izveštaji Društva za 2011.godinu, Izveštaj o poslovanju Društva u 2011.godini i Izveštaj Revizora o izvršenoj reviziji finansijskih izveštaja Društva za 2011.godinu</w:t>
      </w:r>
      <w:r w:rsidR="0063188F" w:rsidRPr="006F39E6">
        <w:rPr>
          <w:sz w:val="22"/>
          <w:szCs w:val="22"/>
        </w:rPr>
        <w:t xml:space="preserve"> </w:t>
      </w:r>
      <w:r w:rsidR="006F39E6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 Doneta je Odluka da ostvarena dobit u 2011</w:t>
      </w:r>
      <w:r w:rsidR="0063188F" w:rsidRPr="006F39E6">
        <w:rPr>
          <w:sz w:val="22"/>
          <w:szCs w:val="22"/>
        </w:rPr>
        <w:t>. godini u iznosu 19.299.251,00</w:t>
      </w:r>
      <w:r w:rsidRPr="006F39E6">
        <w:rPr>
          <w:sz w:val="22"/>
          <w:szCs w:val="22"/>
        </w:rPr>
        <w:t xml:space="preserve"> dinara u celosti ostaje neraspoređena dobit</w:t>
      </w:r>
      <w:r w:rsidR="0063188F" w:rsidRPr="006F39E6">
        <w:rPr>
          <w:sz w:val="22"/>
          <w:szCs w:val="22"/>
        </w:rPr>
        <w:t xml:space="preserve"> Društva (broj glasova </w:t>
      </w:r>
      <w:r w:rsidR="006F39E6">
        <w:rPr>
          <w:sz w:val="22"/>
          <w:szCs w:val="22"/>
        </w:rPr>
        <w:t>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B403D7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Usvojen je izveštaj o radu Upravnog </w:t>
      </w:r>
      <w:r w:rsidR="006F39E6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Usvojen je izveštaj Nadzornog odbora </w:t>
      </w:r>
      <w:r w:rsidR="006F788A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Donet je Osnivački akt </w:t>
      </w:r>
      <w:r w:rsidR="006F788A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Donet je Statut Drutva</w:t>
      </w:r>
      <w:r w:rsidR="006F788A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Donet je Poslovnik o radu</w:t>
      </w:r>
      <w:r w:rsidR="006F39E6" w:rsidRPr="006F39E6">
        <w:rPr>
          <w:sz w:val="22"/>
          <w:szCs w:val="22"/>
        </w:rPr>
        <w:t xml:space="preserve"> Skupštine Društva</w:t>
      </w:r>
      <w:r w:rsidRPr="006F39E6">
        <w:rPr>
          <w:sz w:val="22"/>
          <w:szCs w:val="22"/>
        </w:rPr>
        <w:t xml:space="preserve"> </w:t>
      </w:r>
      <w:r w:rsidR="006F788A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Utvrđen je prestanak mandata članova Upravnog od</w:t>
      </w:r>
      <w:r w:rsidR="0063188F" w:rsidRPr="006F39E6">
        <w:rPr>
          <w:sz w:val="22"/>
          <w:szCs w:val="22"/>
        </w:rPr>
        <w:t>bora i to: Igoru Tumbasu, Đuri Đapiću i Marku Baljku</w:t>
      </w:r>
      <w:r w:rsidRPr="006F39E6">
        <w:rPr>
          <w:sz w:val="22"/>
          <w:szCs w:val="22"/>
        </w:rPr>
        <w:t xml:space="preserve"> </w:t>
      </w:r>
      <w:r w:rsidR="006F788A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B403D7" w:rsidRPr="0045455D" w:rsidRDefault="0063188F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>Razrešeni su Mirjana Radujković</w:t>
      </w:r>
      <w:r w:rsidR="00B403D7" w:rsidRPr="006F39E6">
        <w:rPr>
          <w:sz w:val="22"/>
          <w:szCs w:val="22"/>
        </w:rPr>
        <w:t xml:space="preserve">, dužnosti </w:t>
      </w:r>
      <w:r w:rsidRPr="006F39E6">
        <w:rPr>
          <w:sz w:val="22"/>
          <w:szCs w:val="22"/>
        </w:rPr>
        <w:t>predsednik Nadzornog odbora i Lela Jović Milanović i Milan Opačić</w:t>
      </w:r>
      <w:r w:rsidR="00B403D7" w:rsidRPr="006F39E6">
        <w:rPr>
          <w:sz w:val="22"/>
          <w:szCs w:val="22"/>
        </w:rPr>
        <w:t xml:space="preserve">, dužnosti članova Nazornog odbora </w:t>
      </w:r>
      <w:r w:rsidR="006F788A">
        <w:rPr>
          <w:sz w:val="22"/>
          <w:szCs w:val="22"/>
        </w:rPr>
        <w:t>(broj akcija koje o</w:t>
      </w:r>
      <w:r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3188F" w:rsidRPr="0045455D" w:rsidRDefault="00B403D7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Za Revizora Društva, koji će vršiti reviziju finansijskih izveštaja Društva za 2012. godinu, izabrano je Društva za konsalting i reviziju KPMG d.o.o. Beograd, Kraljice Natalije br. 11 </w:t>
      </w:r>
      <w:r w:rsidR="006F788A">
        <w:rPr>
          <w:sz w:val="22"/>
          <w:szCs w:val="22"/>
        </w:rPr>
        <w:t>(broj akcija koje o</w:t>
      </w:r>
      <w:r w:rsidR="0063188F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45455D" w:rsidRPr="006F39E6" w:rsidRDefault="00AF331B" w:rsidP="0045455D">
      <w:pPr>
        <w:numPr>
          <w:ilvl w:val="0"/>
          <w:numId w:val="1"/>
        </w:numPr>
        <w:tabs>
          <w:tab w:val="left" w:pos="4035"/>
        </w:tabs>
        <w:jc w:val="both"/>
        <w:rPr>
          <w:sz w:val="22"/>
          <w:szCs w:val="22"/>
        </w:rPr>
      </w:pPr>
      <w:r>
        <w:rPr>
          <w:sz w:val="22"/>
          <w:szCs w:val="22"/>
        </w:rPr>
        <w:t>Doneta je Odluka o izboru</w:t>
      </w:r>
      <w:r w:rsidR="00B403D7" w:rsidRPr="006F39E6">
        <w:rPr>
          <w:sz w:val="22"/>
          <w:szCs w:val="22"/>
        </w:rPr>
        <w:t xml:space="preserve"> </w:t>
      </w:r>
      <w:r w:rsidR="00D62B31">
        <w:rPr>
          <w:sz w:val="22"/>
          <w:szCs w:val="22"/>
        </w:rPr>
        <w:t xml:space="preserve">članova </w:t>
      </w:r>
      <w:r w:rsidR="00B403D7" w:rsidRPr="006F39E6">
        <w:rPr>
          <w:sz w:val="22"/>
          <w:szCs w:val="22"/>
        </w:rPr>
        <w:t>Odbora direktora, sa mandatom u trajanju od 4 godine</w:t>
      </w:r>
      <w:r>
        <w:rPr>
          <w:sz w:val="22"/>
          <w:szCs w:val="22"/>
        </w:rPr>
        <w:t>,</w:t>
      </w:r>
      <w:r w:rsidR="006F788A">
        <w:rPr>
          <w:sz w:val="22"/>
          <w:szCs w:val="22"/>
        </w:rPr>
        <w:t>(broj akcija koje o</w:t>
      </w:r>
      <w:r w:rsidR="002263FE" w:rsidRPr="006F39E6">
        <w:rPr>
          <w:sz w:val="22"/>
          <w:szCs w:val="22"/>
        </w:rPr>
        <w:t xml:space="preserve"> toj odluci glasaju 874.364).</w:t>
      </w:r>
      <w:r w:rsidR="0045455D" w:rsidRPr="0045455D">
        <w:rPr>
          <w:sz w:val="22"/>
          <w:szCs w:val="22"/>
        </w:rPr>
        <w:t xml:space="preserve"> </w:t>
      </w:r>
      <w:r w:rsidR="0045455D">
        <w:rPr>
          <w:sz w:val="22"/>
          <w:szCs w:val="22"/>
        </w:rPr>
        <w:t>Jednoglasno je doneta odluka.</w:t>
      </w:r>
    </w:p>
    <w:p w:rsidR="006F39E6" w:rsidRPr="006F39E6" w:rsidRDefault="006F39E6" w:rsidP="0045455D">
      <w:pPr>
        <w:suppressAutoHyphens/>
        <w:ind w:left="450"/>
        <w:jc w:val="both"/>
        <w:rPr>
          <w:sz w:val="22"/>
          <w:szCs w:val="22"/>
        </w:rPr>
      </w:pPr>
    </w:p>
    <w:p w:rsidR="006F39E6" w:rsidRPr="006F39E6" w:rsidRDefault="006F39E6" w:rsidP="006F39E6">
      <w:pPr>
        <w:suppressAutoHyphens/>
        <w:ind w:left="360"/>
        <w:jc w:val="both"/>
        <w:rPr>
          <w:sz w:val="22"/>
          <w:szCs w:val="22"/>
        </w:rPr>
      </w:pPr>
    </w:p>
    <w:p w:rsidR="00B403D7" w:rsidRPr="006F39E6" w:rsidRDefault="006F39E6" w:rsidP="006F39E6">
      <w:pPr>
        <w:suppressAutoHyphens/>
        <w:jc w:val="both"/>
        <w:rPr>
          <w:sz w:val="22"/>
          <w:szCs w:val="22"/>
        </w:rPr>
      </w:pPr>
      <w:r w:rsidRPr="006F39E6">
        <w:rPr>
          <w:sz w:val="22"/>
          <w:szCs w:val="22"/>
        </w:rPr>
        <w:t xml:space="preserve">   Sve donete Odluke mogu se videti na web site Društva jedinstvo-apatin.rs i sedištu Društva na adresi „Jedinstvo“ ad Apatin, Industrijska zona bb.</w:t>
      </w:r>
    </w:p>
    <w:p w:rsidR="00B403D7" w:rsidRPr="006F39E6" w:rsidRDefault="00B403D7" w:rsidP="006F39E6">
      <w:pPr>
        <w:tabs>
          <w:tab w:val="left" w:pos="4035"/>
        </w:tabs>
        <w:jc w:val="both"/>
        <w:rPr>
          <w:sz w:val="22"/>
          <w:szCs w:val="22"/>
        </w:rPr>
      </w:pPr>
    </w:p>
    <w:p w:rsidR="00B403D7" w:rsidRPr="006F39E6" w:rsidRDefault="00B403D7" w:rsidP="00B403D7">
      <w:pPr>
        <w:tabs>
          <w:tab w:val="left" w:pos="4035"/>
        </w:tabs>
        <w:jc w:val="both"/>
        <w:rPr>
          <w:sz w:val="22"/>
          <w:szCs w:val="22"/>
        </w:rPr>
      </w:pPr>
    </w:p>
    <w:p w:rsidR="00B403D7" w:rsidRPr="006F39E6" w:rsidRDefault="00B403D7" w:rsidP="00B403D7">
      <w:pPr>
        <w:tabs>
          <w:tab w:val="left" w:pos="5745"/>
        </w:tabs>
        <w:rPr>
          <w:sz w:val="22"/>
          <w:szCs w:val="22"/>
        </w:rPr>
      </w:pPr>
      <w:r w:rsidRPr="006F39E6">
        <w:rPr>
          <w:sz w:val="22"/>
          <w:szCs w:val="22"/>
        </w:rPr>
        <w:tab/>
      </w:r>
      <w:r w:rsidRPr="006F39E6">
        <w:rPr>
          <w:sz w:val="22"/>
          <w:szCs w:val="22"/>
        </w:rPr>
        <w:tab/>
        <w:t>PREDSEDNIK SKUPŠTINE</w:t>
      </w:r>
      <w:r w:rsidRPr="006F39E6">
        <w:rPr>
          <w:sz w:val="22"/>
          <w:szCs w:val="22"/>
        </w:rPr>
        <w:tab/>
        <w:t xml:space="preserve">         </w:t>
      </w:r>
      <w:r w:rsidRPr="006F39E6">
        <w:rPr>
          <w:sz w:val="22"/>
          <w:szCs w:val="22"/>
        </w:rPr>
        <w:tab/>
        <w:t xml:space="preserve">       </w:t>
      </w:r>
    </w:p>
    <w:p w:rsidR="00B403D7" w:rsidRPr="006F39E6" w:rsidRDefault="00B403D7" w:rsidP="00B403D7">
      <w:pPr>
        <w:tabs>
          <w:tab w:val="left" w:pos="5745"/>
        </w:tabs>
        <w:rPr>
          <w:sz w:val="22"/>
          <w:szCs w:val="22"/>
        </w:rPr>
      </w:pPr>
      <w:r w:rsidRPr="006F39E6">
        <w:rPr>
          <w:sz w:val="22"/>
          <w:szCs w:val="22"/>
        </w:rPr>
        <w:tab/>
      </w:r>
      <w:r w:rsidRPr="006F39E6">
        <w:rPr>
          <w:sz w:val="22"/>
          <w:szCs w:val="22"/>
        </w:rPr>
        <w:tab/>
        <w:t>____________________</w:t>
      </w:r>
    </w:p>
    <w:p w:rsidR="00B403D7" w:rsidRPr="006F39E6" w:rsidRDefault="006F39E6" w:rsidP="00B403D7">
      <w:pPr>
        <w:tabs>
          <w:tab w:val="left" w:pos="5745"/>
        </w:tabs>
        <w:rPr>
          <w:sz w:val="22"/>
          <w:szCs w:val="22"/>
        </w:rPr>
      </w:pPr>
      <w:r w:rsidRPr="006F39E6">
        <w:rPr>
          <w:sz w:val="22"/>
          <w:szCs w:val="22"/>
        </w:rPr>
        <w:tab/>
      </w:r>
      <w:r w:rsidRPr="006F39E6">
        <w:rPr>
          <w:sz w:val="22"/>
          <w:szCs w:val="22"/>
        </w:rPr>
        <w:tab/>
        <w:t xml:space="preserve">       Aleksandra  Opačić</w:t>
      </w:r>
    </w:p>
    <w:p w:rsidR="002400A2" w:rsidRPr="006F39E6" w:rsidRDefault="002400A2"/>
    <w:sectPr w:rsidR="002400A2" w:rsidRPr="006F39E6" w:rsidSect="00DA4DC8">
      <w:pgSz w:w="12240" w:h="15840"/>
      <w:pgMar w:top="432" w:right="302" w:bottom="432" w:left="288" w:header="720" w:footer="720" w:gutter="43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BCB"/>
    <w:multiLevelType w:val="hybridMultilevel"/>
    <w:tmpl w:val="F09081E2"/>
    <w:lvl w:ilvl="0" w:tplc="081A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D680D"/>
    <w:multiLevelType w:val="hybridMultilevel"/>
    <w:tmpl w:val="F500BE2E"/>
    <w:lvl w:ilvl="0" w:tplc="081A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03D7"/>
    <w:rsid w:val="000C0407"/>
    <w:rsid w:val="000F140E"/>
    <w:rsid w:val="002263FE"/>
    <w:rsid w:val="002400A2"/>
    <w:rsid w:val="00302A15"/>
    <w:rsid w:val="004501F7"/>
    <w:rsid w:val="0045455D"/>
    <w:rsid w:val="004C314B"/>
    <w:rsid w:val="005633F1"/>
    <w:rsid w:val="0063188F"/>
    <w:rsid w:val="006F39E6"/>
    <w:rsid w:val="006F788A"/>
    <w:rsid w:val="007D5712"/>
    <w:rsid w:val="00820EFD"/>
    <w:rsid w:val="008A06DB"/>
    <w:rsid w:val="008A06E1"/>
    <w:rsid w:val="00905911"/>
    <w:rsid w:val="00A45360"/>
    <w:rsid w:val="00AF331B"/>
    <w:rsid w:val="00B100A9"/>
    <w:rsid w:val="00B403D7"/>
    <w:rsid w:val="00CC21AC"/>
    <w:rsid w:val="00D22D7A"/>
    <w:rsid w:val="00D62B31"/>
    <w:rsid w:val="00DA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D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E6"/>
    <w:pPr>
      <w:ind w:left="720"/>
      <w:contextualSpacing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opacica</dc:creator>
  <cp:keywords/>
  <dc:description/>
  <cp:lastModifiedBy>opacica</cp:lastModifiedBy>
  <cp:revision>10</cp:revision>
  <dcterms:created xsi:type="dcterms:W3CDTF">2012-07-03T08:37:00Z</dcterms:created>
  <dcterms:modified xsi:type="dcterms:W3CDTF">2012-07-04T07:19:00Z</dcterms:modified>
</cp:coreProperties>
</file>